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</w:rPr>
        <w:t>1</w:t>
      </w:r>
      <w:bookmarkStart w:id="0" w:name="_GoBack"/>
      <w:bookmarkEnd w:id="0"/>
    </w:p>
    <w:tbl>
      <w:tblPr>
        <w:tblStyle w:val="3"/>
        <w:tblW w:w="93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2758"/>
        <w:gridCol w:w="77"/>
        <w:gridCol w:w="1559"/>
        <w:gridCol w:w="906"/>
        <w:gridCol w:w="22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38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156" w:afterLines="50"/>
              <w:jc w:val="center"/>
              <w:rPr>
                <w:rFonts w:ascii="方正小标宋_GBK" w:hAnsi="宋体" w:eastAsia="方正小标宋_GBK" w:cs="宋体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sz w:val="40"/>
                <w:szCs w:val="40"/>
              </w:rPr>
              <w:t>泗洪县人才购房券兑现申请表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联系电话</w:t>
            </w:r>
            <w:r>
              <w:rPr>
                <w:rFonts w:ascii="宋体" w:hAnsi="宋体" w:cs="宋体"/>
              </w:rPr>
              <w:t>(</w:t>
            </w:r>
            <w:r>
              <w:rPr>
                <w:rFonts w:hint="eastAsia" w:ascii="宋体" w:hAnsi="宋体" w:cs="宋体"/>
              </w:rPr>
              <w:t>手机</w:t>
            </w:r>
            <w:r>
              <w:rPr>
                <w:rFonts w:ascii="宋体" w:hAnsi="宋体" w:cs="宋体"/>
              </w:rPr>
              <w:t>)</w:t>
            </w:r>
          </w:p>
        </w:tc>
        <w:tc>
          <w:tcPr>
            <w:tcW w:w="2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u w:val="single"/>
              </w:rPr>
            </w:pPr>
            <w:r>
              <w:rPr>
                <w:rFonts w:hint="eastAsia" w:ascii="宋体" w:hAnsi="宋体" w:cs="宋体"/>
              </w:rPr>
              <w:t>购房券编号</w:t>
            </w:r>
          </w:p>
        </w:tc>
        <w:tc>
          <w:tcPr>
            <w:tcW w:w="3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购房券面额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u w:val="single"/>
              </w:rPr>
            </w:pPr>
            <w:r>
              <w:rPr>
                <w:rFonts w:ascii="宋体" w:hAnsi="宋体" w:cs="宋体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</w:rPr>
              <w:t>万元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购房券</w:t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hint="eastAsia" w:ascii="宋体" w:hAnsi="宋体" w:cs="宋体"/>
              </w:rPr>
              <w:t>发放日期</w:t>
            </w:r>
          </w:p>
        </w:tc>
        <w:tc>
          <w:tcPr>
            <w:tcW w:w="3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购房券兑付次数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u w:val="single"/>
              </w:rPr>
            </w:pPr>
            <w:r>
              <w:rPr>
                <w:rFonts w:hint="eastAsia" w:ascii="宋体" w:hAnsi="宋体" w:cs="宋体"/>
              </w:rPr>
              <w:t>第</w:t>
            </w:r>
            <w:r>
              <w:rPr>
                <w:rFonts w:ascii="宋体" w:hAnsi="宋体" w:cs="宋体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</w:rPr>
              <w:t>次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本次购房券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兑付金额</w:t>
            </w:r>
          </w:p>
        </w:tc>
        <w:tc>
          <w:tcPr>
            <w:tcW w:w="3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u w:val="single"/>
              </w:rPr>
            </w:pPr>
            <w:r>
              <w:rPr>
                <w:rFonts w:ascii="宋体" w:hAnsi="宋体" w:cs="宋体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申领购房券时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单位名称</w:t>
            </w:r>
          </w:p>
        </w:tc>
        <w:tc>
          <w:tcPr>
            <w:tcW w:w="756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现工作单位名称</w:t>
            </w:r>
          </w:p>
        </w:tc>
        <w:tc>
          <w:tcPr>
            <w:tcW w:w="756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房屋地址</w:t>
            </w:r>
          </w:p>
        </w:tc>
        <w:tc>
          <w:tcPr>
            <w:tcW w:w="756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购房金额</w:t>
            </w:r>
          </w:p>
        </w:tc>
        <w:tc>
          <w:tcPr>
            <w:tcW w:w="756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u w:val="single"/>
              </w:rPr>
            </w:pPr>
            <w:r>
              <w:rPr>
                <w:rFonts w:hint="eastAsia" w:ascii="宋体" w:hAnsi="宋体" w:cs="宋体"/>
              </w:rPr>
              <w:t>大写：                                             ￥：</w:t>
            </w:r>
            <w:r>
              <w:rPr>
                <w:rFonts w:hint="eastAsia" w:ascii="宋体" w:hAnsi="宋体" w:cs="宋体"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购房合同备案号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　</w:t>
            </w:r>
          </w:p>
        </w:tc>
        <w:tc>
          <w:tcPr>
            <w:tcW w:w="2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购房合同签订日期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不动产权证编号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不动产权证颁发日期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8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房屋所有权人</w:t>
            </w: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4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8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4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8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4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8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27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4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2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人才类别</w:t>
            </w:r>
          </w:p>
        </w:tc>
        <w:tc>
          <w:tcPr>
            <w:tcW w:w="75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before="93" w:beforeLines="30" w:line="260" w:lineRule="exact"/>
              <w:ind w:left="159" w:hanging="240" w:hangingChars="100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两院院士及海外著名学术机构的外籍院士等人才，国家“千人计划”、国家“</w:t>
            </w:r>
            <w:r>
              <w:rPr>
                <w:rFonts w:ascii="宋体" w:hAnsi="宋体" w:cs="宋体"/>
                <w:color w:val="333333"/>
                <w:szCs w:val="21"/>
              </w:rPr>
              <w:t>973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”“</w:t>
            </w:r>
            <w:r>
              <w:rPr>
                <w:rFonts w:ascii="宋体" w:hAnsi="宋体" w:cs="宋体"/>
                <w:color w:val="333333"/>
                <w:szCs w:val="21"/>
              </w:rPr>
              <w:t>863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”计划首席科学家、教育部“长江学者计划”等人才</w:t>
            </w:r>
          </w:p>
          <w:p>
            <w:pPr>
              <w:autoSpaceDE w:val="0"/>
              <w:autoSpaceDN w:val="0"/>
              <w:spacing w:before="93" w:beforeLines="30" w:line="260" w:lineRule="exact"/>
              <w:ind w:left="238" w:hanging="360" w:hangingChars="150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国家杰出青年科学基金获得者、国家新世纪“百千万人才工程”获得者、国家“万人计划”“青年千人计划”、省“双创人才”等入选省部级人才培养工程或获得省级人才项目的人才</w:t>
            </w:r>
          </w:p>
          <w:p>
            <w:pPr>
              <w:autoSpaceDE w:val="0"/>
              <w:autoSpaceDN w:val="0"/>
              <w:spacing w:before="93" w:beforeLines="30" w:line="260" w:lineRule="exact"/>
              <w:rPr>
                <w:color w:val="000000"/>
                <w:szCs w:val="21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省特级教师、正高职称人才和全日制博士研究生</w:t>
            </w:r>
          </w:p>
          <w:p>
            <w:pPr>
              <w:autoSpaceDE w:val="0"/>
              <w:autoSpaceDN w:val="0"/>
              <w:spacing w:before="93" w:beforeLines="30" w:line="260" w:lineRule="exact"/>
              <w:ind w:left="238" w:hanging="360" w:hangingChars="150"/>
              <w:rPr>
                <w:color w:val="000000"/>
                <w:szCs w:val="21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市级名师名校长，市级学科带头人（骨干）且具有副高职称的人才、全日制硕士研究生</w:t>
            </w:r>
          </w:p>
          <w:p>
            <w:pPr>
              <w:autoSpaceDE w:val="0"/>
              <w:autoSpaceDN w:val="0"/>
              <w:spacing w:before="93" w:beforeLines="30" w:line="260" w:lineRule="exact"/>
              <w:ind w:left="159" w:hanging="240" w:hangingChars="100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副高职称人才、“</w:t>
            </w:r>
            <w:r>
              <w:rPr>
                <w:rFonts w:ascii="宋体" w:hAnsi="宋体" w:cs="宋体"/>
                <w:color w:val="333333"/>
                <w:szCs w:val="21"/>
              </w:rPr>
              <w:t>985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工程”、“</w:t>
            </w:r>
            <w:r>
              <w:rPr>
                <w:rFonts w:ascii="宋体" w:hAnsi="宋体" w:cs="宋体"/>
                <w:color w:val="333333"/>
                <w:szCs w:val="21"/>
              </w:rPr>
              <w:t>211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工程”高校及一流学科全日制本科毕业生，全日制一类本科医疗卫技人员、高级技师；特色城镇、生态旅游、电子商务、金融等经济社会发展紧缺专业化人才</w:t>
            </w:r>
          </w:p>
          <w:p>
            <w:pPr>
              <w:autoSpaceDE w:val="0"/>
              <w:autoSpaceDN w:val="0"/>
              <w:spacing w:before="93" w:beforeLines="30" w:line="260" w:lineRule="exac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全日制普通高校二本以上毕业生、技师</w:t>
            </w:r>
          </w:p>
          <w:p>
            <w:pPr>
              <w:spacing w:before="93" w:beforeLines="30" w:line="260" w:lineRule="exact"/>
              <w:rPr>
                <w:rFonts w:ascii="宋体" w:hAnsi="宋体" w:cs="宋体"/>
              </w:rPr>
            </w:pPr>
            <w:r>
              <w:rPr>
                <w:rFonts w:hint="eastAsia" w:ascii="Arial Unicode MS" w:hAnsi="Wingdings" w:eastAsia="Arial Unicode MS" w:cs="Arial Unicode MS"/>
                <w:color w:val="000000"/>
                <w:sz w:val="24"/>
              </w:rPr>
              <w:sym w:font="Wingdings" w:char="F06F"/>
            </w:r>
            <w:r>
              <w:rPr>
                <w:rFonts w:ascii="Arial Unicode MS" w:hAnsi="Arial Unicode MS" w:eastAsia="Arial Unicode MS" w:cs="Arial Unicode MS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Cs w:val="21"/>
              </w:rPr>
              <w:t>高级工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申请兑付方式</w:t>
            </w:r>
          </w:p>
        </w:tc>
        <w:tc>
          <w:tcPr>
            <w:tcW w:w="75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本人申请兑付。</w:t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本人银行账号：</w:t>
            </w:r>
            <w:r>
              <w:rPr>
                <w:rFonts w:ascii="宋体" w:hAnsi="宋体" w:cs="宋体"/>
                <w:u w:val="single"/>
              </w:rPr>
              <w:t xml:space="preserve">                     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开户行：</w:t>
            </w:r>
            <w:r>
              <w:rPr>
                <w:rFonts w:ascii="宋体" w:hAnsi="宋体" w:cs="宋体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</w:rPr>
              <w:t>。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个人承诺</w:t>
            </w:r>
          </w:p>
        </w:tc>
        <w:tc>
          <w:tcPr>
            <w:tcW w:w="75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2" w:beforeLines="100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本人承诺以上所填内容真实有效，所购房屋产权为（□本人；□本人与配偶【提供结婚证】；□本人与父母【提供户口簿】）所有，如有不实，愿承担由此引发的相关责任。</w:t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联系电话：</w:t>
            </w:r>
            <w:r>
              <w:rPr>
                <w:rFonts w:ascii="宋体" w:hAnsi="宋体" w:cs="宋体"/>
              </w:rPr>
              <w:t xml:space="preserve">                         </w:t>
            </w:r>
            <w:r>
              <w:rPr>
                <w:rFonts w:hint="eastAsia" w:ascii="宋体" w:hAnsi="宋体" w:cs="宋体"/>
              </w:rPr>
              <w:t>本人确认签字：</w:t>
            </w:r>
            <w:r>
              <w:rPr>
                <w:rFonts w:ascii="宋体" w:hAnsi="宋体" w:cs="宋体"/>
              </w:rPr>
              <w:t xml:space="preserve">                                       </w:t>
            </w:r>
            <w:r>
              <w:rPr>
                <w:rFonts w:ascii="宋体" w:hAnsi="宋体" w:cs="宋体"/>
              </w:rPr>
              <w:br w:type="textWrapping"/>
            </w:r>
            <w:r>
              <w:rPr>
                <w:rFonts w:ascii="宋体" w:hAnsi="宋体" w:cs="宋体"/>
              </w:rPr>
              <w:t xml:space="preserve">                                       20</w:t>
            </w:r>
            <w:r>
              <w:rPr>
                <w:rFonts w:ascii="宋体" w:hAnsi="宋体" w:cs="宋体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住建部门审核意见</w:t>
            </w:r>
          </w:p>
        </w:tc>
        <w:tc>
          <w:tcPr>
            <w:tcW w:w="4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不动产管理部门审核意见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 w:cs="宋体"/>
              </w:rPr>
            </w:pPr>
          </w:p>
          <w:p>
            <w:pPr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经审核，上述涉及购房相关信息准确有效。</w:t>
            </w:r>
          </w:p>
          <w:p>
            <w:pPr>
              <w:ind w:firstLine="210" w:firstLineChars="100"/>
              <w:rPr>
                <w:rFonts w:ascii="宋体" w:hAnsi="宋体" w:cs="宋体"/>
              </w:rPr>
            </w:pPr>
          </w:p>
          <w:p>
            <w:pPr>
              <w:ind w:firstLine="210" w:firstLineChars="100"/>
              <w:rPr>
                <w:rFonts w:ascii="宋体" w:hAnsi="宋体" w:cs="宋体"/>
              </w:rPr>
            </w:pPr>
          </w:p>
          <w:p>
            <w:pPr>
              <w:ind w:firstLine="210" w:firstLineChars="100"/>
              <w:rPr>
                <w:rFonts w:ascii="宋体" w:hAnsi="宋体" w:cs="宋体"/>
              </w:rPr>
            </w:pPr>
          </w:p>
          <w:p>
            <w:pPr>
              <w:ind w:firstLine="210" w:firstLineChars="1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（盖章）</w:t>
            </w:r>
          </w:p>
          <w:p>
            <w:pPr>
              <w:ind w:firstLine="210" w:firstLineChars="100"/>
              <w:jc w:val="right"/>
              <w:rPr>
                <w:rFonts w:ascii="宋体" w:hAnsi="宋体" w:cs="宋体"/>
              </w:rPr>
            </w:pPr>
          </w:p>
          <w:p>
            <w:pPr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  <w:tc>
          <w:tcPr>
            <w:tcW w:w="4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 w:cs="宋体"/>
              </w:rPr>
            </w:pPr>
          </w:p>
          <w:p>
            <w:pPr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经审核，上述涉及购房相关信息准确有效。</w:t>
            </w:r>
          </w:p>
          <w:p>
            <w:pPr>
              <w:ind w:firstLine="210" w:firstLineChars="100"/>
              <w:rPr>
                <w:rFonts w:ascii="宋体" w:hAnsi="宋体" w:cs="宋体"/>
              </w:rPr>
            </w:pPr>
          </w:p>
          <w:p>
            <w:pPr>
              <w:ind w:firstLine="210" w:firstLineChars="100"/>
              <w:rPr>
                <w:rFonts w:ascii="宋体" w:hAnsi="宋体" w:cs="宋体"/>
              </w:rPr>
            </w:pPr>
          </w:p>
          <w:p>
            <w:pPr>
              <w:ind w:firstLine="210" w:firstLineChars="100"/>
              <w:rPr>
                <w:rFonts w:ascii="宋体" w:hAnsi="宋体" w:cs="宋体"/>
              </w:rPr>
            </w:pPr>
          </w:p>
          <w:p>
            <w:pPr>
              <w:ind w:firstLine="210" w:firstLineChars="1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（盖章）</w:t>
            </w:r>
          </w:p>
          <w:p>
            <w:pPr>
              <w:ind w:firstLine="210" w:firstLineChars="100"/>
              <w:jc w:val="right"/>
              <w:rPr>
                <w:rFonts w:ascii="宋体" w:hAnsi="宋体" w:cs="宋体"/>
              </w:rPr>
            </w:pPr>
          </w:p>
          <w:p>
            <w:pPr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人社部门审核意见</w:t>
            </w:r>
          </w:p>
        </w:tc>
        <w:tc>
          <w:tcPr>
            <w:tcW w:w="4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人才办审核意见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  <w:jc w:val="center"/>
        </w:trPr>
        <w:tc>
          <w:tcPr>
            <w:tcW w:w="4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经审核，上述涉及购房券相关信息准确有效。</w:t>
            </w: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（盖章）</w:t>
            </w: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  <w:tc>
          <w:tcPr>
            <w:tcW w:w="4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ascii="宋体" w:hAnsi="宋体" w:cs="宋体"/>
              </w:rPr>
            </w:pPr>
          </w:p>
          <w:p>
            <w:pPr>
              <w:spacing w:line="320" w:lineRule="exact"/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经审核，上述涉及人才购房信息准确有效。请财政部门拨付资金。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cs="宋体"/>
              </w:rPr>
            </w:pPr>
          </w:p>
          <w:p>
            <w:pPr>
              <w:spacing w:line="320" w:lineRule="exact"/>
              <w:ind w:firstLine="420" w:firstLineChars="200"/>
              <w:rPr>
                <w:rFonts w:ascii="宋体" w:hAnsi="宋体" w:cs="宋体"/>
              </w:rPr>
            </w:pP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（盖章）</w:t>
            </w:r>
          </w:p>
          <w:p>
            <w:pPr>
              <w:spacing w:line="320" w:lineRule="exact"/>
              <w:ind w:firstLine="420" w:firstLineChars="200"/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9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Cs w:val="20"/>
              </w:rPr>
              <w:t>本表正反面打印，须附购房券、社保证明、不动产权证、购房合同、购房发票、契税发票等材料原件至相关部门审核。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190743E1"/>
    <w:rsid w:val="1907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2023-07-13T02:05:00Z</dcterms:created>
  <dc:creator>常若楠</dc:creator>
  <cp:lastModifiedBy>常若楠</cp:lastModifiedBy>
  <dcterms:modified xsi:type="dcterms:W3CDTF">2023-07-13T02:09:25Z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02ED96D227E746D78B4740E6CD59F096_11</vt:lpwstr>
  </property>
</Properties>
</file>